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CF3B0A"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w:t>
      </w:r>
      <w:r w:rsidR="00E82198">
        <w:rPr>
          <w:rFonts w:ascii="IBM Plex Sans Light" w:hAnsi="IBM Plex Sans Light" w:cstheme="minorHAnsi"/>
          <w:color w:val="000000" w:themeColor="text1"/>
        </w:rPr>
        <w:t>8</w:t>
      </w:r>
      <w:r w:rsidR="002C2262">
        <w:rPr>
          <w:rFonts w:ascii="IBM Plex Sans Light" w:hAnsi="IBM Plex Sans Light" w:cstheme="minorHAnsi"/>
          <w:color w:val="000000" w:themeColor="text1"/>
        </w:rPr>
        <w:t>.01</w:t>
      </w:r>
      <w:r w:rsidR="0026338B" w:rsidRPr="0032185C">
        <w:rPr>
          <w:rFonts w:ascii="IBM Plex Sans Light" w:hAnsi="IBM Plex Sans Light" w:cstheme="minorHAnsi"/>
          <w:color w:val="000000" w:themeColor="text1"/>
        </w:rPr>
        <w:t>.202</w:t>
      </w:r>
      <w:r w:rsidR="002C2262">
        <w:rPr>
          <w:rFonts w:ascii="IBM Plex Sans Light" w:hAnsi="IBM Plex Sans Light" w:cstheme="minorHAnsi"/>
          <w:color w:val="000000" w:themeColor="text1"/>
        </w:rPr>
        <w:t>4</w:t>
      </w:r>
    </w:p>
    <w:p w:rsidR="0031409B" w:rsidRDefault="002C2262" w:rsidP="00CD2BF5">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Scheerer:</w:t>
      </w:r>
      <w:r w:rsidR="00ED651A">
        <w:rPr>
          <w:rFonts w:ascii="IBM Plex Sans Light" w:hAnsi="IBM Plex Sans Light"/>
          <w:b/>
          <w:color w:val="000000" w:themeColor="text1"/>
          <w:sz w:val="24"/>
        </w:rPr>
        <w:t xml:space="preserve"> Personelle Ausstattung der Polizei im Kreis </w:t>
      </w:r>
      <w:r w:rsidR="00202E6E">
        <w:rPr>
          <w:rFonts w:ascii="IBM Plex Sans Light" w:hAnsi="IBM Plex Sans Light"/>
          <w:b/>
          <w:color w:val="000000" w:themeColor="text1"/>
          <w:sz w:val="24"/>
        </w:rPr>
        <w:t>Böblingen</w:t>
      </w:r>
      <w:r w:rsidR="00ED651A">
        <w:rPr>
          <w:rFonts w:ascii="IBM Plex Sans Light" w:hAnsi="IBM Plex Sans Light"/>
          <w:b/>
          <w:color w:val="000000" w:themeColor="text1"/>
          <w:sz w:val="24"/>
        </w:rPr>
        <w:t xml:space="preserve"> ist besorgn</w:t>
      </w:r>
      <w:r w:rsidR="00CF3B0A">
        <w:rPr>
          <w:rFonts w:ascii="IBM Plex Sans Light" w:hAnsi="IBM Plex Sans Light"/>
          <w:b/>
          <w:color w:val="000000" w:themeColor="text1"/>
          <w:sz w:val="24"/>
        </w:rPr>
        <w:t>iserregend</w:t>
      </w:r>
    </w:p>
    <w:p w:rsidR="008420E1" w:rsidRDefault="00CF3B0A" w:rsidP="00BE6D98">
      <w:pPr>
        <w:spacing w:after="120" w:line="252" w:lineRule="auto"/>
        <w:jc w:val="both"/>
        <w:rPr>
          <w:rFonts w:ascii="IBM Plex Sans Light" w:hAnsi="IBM Plex Sans Light"/>
          <w:b/>
          <w:color w:val="000000" w:themeColor="text1"/>
        </w:rPr>
      </w:pPr>
      <w:r>
        <w:rPr>
          <w:rFonts w:ascii="IBM Plex Sans Light" w:hAnsi="IBM Plex Sans Light"/>
          <w:b/>
          <w:color w:val="000000" w:themeColor="text1"/>
        </w:rPr>
        <w:t xml:space="preserve">Die Polizei in Baden-Württemberg ist überlastet, das ist nicht erst seit den Großeinsätzen, wie zuletzt zur Silvesternacht in den Großstädten im Land der Fall, sondern wird bereits seit langem von Experten und von der Gewerkschaft der Polizei angemahnt. Eine Kleine Anfrage des Landtagsabgeordneten Hans Dieter Scheerer für das Polizeipräsidium Ludwigsburg offenbart nun große personelle Lücken bei der Polizei in den Landkreisen Ludwigsburg und Böblingen. </w:t>
      </w:r>
      <w:r w:rsidR="002C2262">
        <w:rPr>
          <w:rFonts w:ascii="IBM Plex Sans Light" w:hAnsi="IBM Plex Sans Light"/>
          <w:b/>
          <w:color w:val="000000" w:themeColor="text1"/>
        </w:rPr>
        <w:t xml:space="preserve">Das Polizeirevier </w:t>
      </w:r>
      <w:r w:rsidR="00202E6E">
        <w:rPr>
          <w:rFonts w:ascii="IBM Plex Sans Light" w:hAnsi="IBM Plex Sans Light"/>
          <w:b/>
          <w:color w:val="000000" w:themeColor="text1"/>
        </w:rPr>
        <w:t>Böblingen</w:t>
      </w:r>
      <w:r w:rsidR="002C2262">
        <w:rPr>
          <w:rFonts w:ascii="IBM Plex Sans Light" w:hAnsi="IBM Plex Sans Light"/>
          <w:b/>
          <w:color w:val="000000" w:themeColor="text1"/>
        </w:rPr>
        <w:t xml:space="preserve"> ist demnach zu nur knapp </w:t>
      </w:r>
      <w:r w:rsidR="00202E6E">
        <w:rPr>
          <w:rFonts w:ascii="IBM Plex Sans Light" w:hAnsi="IBM Plex Sans Light"/>
          <w:b/>
          <w:color w:val="000000" w:themeColor="text1"/>
        </w:rPr>
        <w:t>74</w:t>
      </w:r>
      <w:r w:rsidR="002C2262">
        <w:rPr>
          <w:rFonts w:ascii="IBM Plex Sans Light" w:hAnsi="IBM Plex Sans Light"/>
          <w:b/>
          <w:color w:val="000000" w:themeColor="text1"/>
        </w:rPr>
        <w:t>% mit den notwendigen personellen Ressourcen ausgestattet.</w:t>
      </w:r>
    </w:p>
    <w:p w:rsidR="000D2E32" w:rsidRDefault="000D2E32" w:rsidP="000D2E32">
      <w:pPr>
        <w:spacing w:after="120" w:line="252" w:lineRule="auto"/>
        <w:jc w:val="both"/>
        <w:rPr>
          <w:rFonts w:ascii="IBM Plex Sans Light" w:hAnsi="IBM Plex Sans Light"/>
          <w:color w:val="000000" w:themeColor="text1"/>
          <w:sz w:val="20"/>
        </w:rPr>
      </w:pPr>
      <w:r w:rsidRPr="00CC2244">
        <w:rPr>
          <w:rFonts w:ascii="IBM Plex Sans Light" w:hAnsi="IBM Plex Sans Light"/>
          <w:color w:val="000000" w:themeColor="text1"/>
          <w:sz w:val="20"/>
        </w:rPr>
        <w:t>„</w:t>
      </w:r>
      <w:r>
        <w:rPr>
          <w:rFonts w:ascii="IBM Plex Sans Light" w:hAnsi="IBM Plex Sans Light"/>
          <w:color w:val="000000" w:themeColor="text1"/>
          <w:sz w:val="20"/>
        </w:rPr>
        <w:t>Das Innenministerium liefert auf meine Anfrage zusammen mit meiner Fraktionskollegin Julia Goll viel statistisches Zahlenmaterial, das die wirklichen zugrundeliegenden Defizite in der personellen Ausstattung der Polizeireviere im Einzugsgebiet des Polizeipräsidiums Ludwigsburg falsch darstellt. Beispielsweise werden Anwärter als reguläre Vollzeitäquivalente (VZÄ) in der Statistik aufgenommen, da diese im Zuge Ihrer Ausbildung zum Polizeibeamten auch manchmal mit auf Streife gehen, um die Zahl an verfügbaren Polizistinnen und Polizisten künstlich zu erhöhen. Ein fragwürdiges Vorgehen, kann ein noch nicht fertig ausgebildeter Polizeianwärter doch niemals mit einem erfahrenen Vollzeitkollegen gleichgestellt werden und das gleiche Arbeitspensum übernehmen“, kritisiert Scheerer die Daten der Landesregierung.</w:t>
      </w:r>
    </w:p>
    <w:p w:rsidR="00EE2AA1" w:rsidRDefault="00EE2AA1" w:rsidP="002C2262">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Wenn man nun die tatsächlichen realen Netto-Ist-Personalstärken der Polizeireviere im Landkreis </w:t>
      </w:r>
      <w:r w:rsidR="00202E6E">
        <w:rPr>
          <w:rFonts w:ascii="IBM Plex Sans Light" w:hAnsi="IBM Plex Sans Light"/>
          <w:color w:val="000000" w:themeColor="text1"/>
          <w:sz w:val="20"/>
        </w:rPr>
        <w:t>Böblingen</w:t>
      </w:r>
      <w:r>
        <w:rPr>
          <w:rFonts w:ascii="IBM Plex Sans Light" w:hAnsi="IBM Plex Sans Light"/>
          <w:color w:val="000000" w:themeColor="text1"/>
          <w:sz w:val="20"/>
        </w:rPr>
        <w:t xml:space="preserve"> ausrechnet</w:t>
      </w:r>
      <w:r w:rsidR="00202E6E">
        <w:rPr>
          <w:rFonts w:ascii="IBM Plex Sans Light" w:hAnsi="IBM Plex Sans Light"/>
          <w:color w:val="000000" w:themeColor="text1"/>
          <w:sz w:val="20"/>
        </w:rPr>
        <w:t>,</w:t>
      </w:r>
      <w:r>
        <w:rPr>
          <w:rFonts w:ascii="IBM Plex Sans Light" w:hAnsi="IBM Plex Sans Light"/>
          <w:color w:val="000000" w:themeColor="text1"/>
          <w:sz w:val="20"/>
        </w:rPr>
        <w:t xml:space="preserve"> offenbaren sich </w:t>
      </w:r>
      <w:r w:rsidR="000D2E32">
        <w:rPr>
          <w:rFonts w:ascii="IBM Plex Sans Light" w:hAnsi="IBM Plex Sans Light"/>
          <w:color w:val="000000" w:themeColor="text1"/>
          <w:sz w:val="20"/>
        </w:rPr>
        <w:t>große</w:t>
      </w:r>
      <w:r>
        <w:rPr>
          <w:rFonts w:ascii="IBM Plex Sans Light" w:hAnsi="IBM Plex Sans Light"/>
          <w:color w:val="000000" w:themeColor="text1"/>
          <w:sz w:val="20"/>
        </w:rPr>
        <w:t xml:space="preserve"> Lücken im Personal bei der baden-württembergischen Polizei. Das Polizeirevier </w:t>
      </w:r>
      <w:r w:rsidR="00202E6E">
        <w:rPr>
          <w:rFonts w:ascii="IBM Plex Sans Light" w:hAnsi="IBM Plex Sans Light"/>
          <w:color w:val="000000" w:themeColor="text1"/>
          <w:sz w:val="20"/>
        </w:rPr>
        <w:t>Böblingen</w:t>
      </w:r>
      <w:r>
        <w:rPr>
          <w:rFonts w:ascii="IBM Plex Sans Light" w:hAnsi="IBM Plex Sans Light"/>
          <w:color w:val="000000" w:themeColor="text1"/>
          <w:sz w:val="20"/>
        </w:rPr>
        <w:t xml:space="preserve"> mit seinen Posten </w:t>
      </w:r>
      <w:r w:rsidR="00A54917">
        <w:rPr>
          <w:rFonts w:ascii="IBM Plex Sans Light" w:hAnsi="IBM Plex Sans Light"/>
          <w:color w:val="000000" w:themeColor="text1"/>
          <w:sz w:val="20"/>
        </w:rPr>
        <w:t xml:space="preserve">Ehingen, Holzgerlingen, </w:t>
      </w:r>
      <w:proofErr w:type="spellStart"/>
      <w:r w:rsidR="00A54917">
        <w:rPr>
          <w:rFonts w:ascii="IBM Plex Sans Light" w:hAnsi="IBM Plex Sans Light"/>
          <w:color w:val="000000" w:themeColor="text1"/>
          <w:sz w:val="20"/>
        </w:rPr>
        <w:t>Schönaich</w:t>
      </w:r>
      <w:proofErr w:type="spellEnd"/>
      <w:r w:rsidR="00A54917">
        <w:rPr>
          <w:rFonts w:ascii="IBM Plex Sans Light" w:hAnsi="IBM Plex Sans Light"/>
          <w:color w:val="000000" w:themeColor="text1"/>
          <w:sz w:val="20"/>
        </w:rPr>
        <w:t xml:space="preserve"> und </w:t>
      </w:r>
      <w:proofErr w:type="spellStart"/>
      <w:r w:rsidR="00A54917">
        <w:rPr>
          <w:rFonts w:ascii="IBM Plex Sans Light" w:hAnsi="IBM Plex Sans Light"/>
          <w:color w:val="000000" w:themeColor="text1"/>
          <w:sz w:val="20"/>
        </w:rPr>
        <w:t>Waldenbuch</w:t>
      </w:r>
      <w:proofErr w:type="spellEnd"/>
      <w:r>
        <w:rPr>
          <w:rFonts w:ascii="IBM Plex Sans Light" w:hAnsi="IBM Plex Sans Light"/>
          <w:color w:val="000000" w:themeColor="text1"/>
          <w:sz w:val="20"/>
        </w:rPr>
        <w:t xml:space="preserve"> kommt demnach nur auf eine Besetzung von </w:t>
      </w:r>
      <w:r w:rsidR="000D2E32">
        <w:rPr>
          <w:rFonts w:ascii="IBM Plex Sans Light" w:hAnsi="IBM Plex Sans Light"/>
          <w:color w:val="000000" w:themeColor="text1"/>
          <w:sz w:val="20"/>
        </w:rPr>
        <w:t>knapp</w:t>
      </w:r>
      <w:r>
        <w:rPr>
          <w:rFonts w:ascii="IBM Plex Sans Light" w:hAnsi="IBM Plex Sans Light"/>
          <w:color w:val="000000" w:themeColor="text1"/>
          <w:sz w:val="20"/>
        </w:rPr>
        <w:t xml:space="preserve"> </w:t>
      </w:r>
      <w:r w:rsidR="00A54917">
        <w:rPr>
          <w:rFonts w:ascii="IBM Plex Sans Light" w:hAnsi="IBM Plex Sans Light"/>
          <w:color w:val="000000" w:themeColor="text1"/>
          <w:sz w:val="20"/>
        </w:rPr>
        <w:t>74</w:t>
      </w:r>
      <w:r>
        <w:rPr>
          <w:rFonts w:ascii="IBM Plex Sans Light" w:hAnsi="IBM Plex Sans Light"/>
          <w:color w:val="000000" w:themeColor="text1"/>
          <w:sz w:val="20"/>
        </w:rPr>
        <w:t>%. „</w:t>
      </w:r>
      <w:r w:rsidR="00CF3B0A">
        <w:rPr>
          <w:rFonts w:ascii="IBM Plex Sans Light" w:hAnsi="IBM Plex Sans Light"/>
          <w:color w:val="000000" w:themeColor="text1"/>
          <w:sz w:val="20"/>
        </w:rPr>
        <w:t>Auch,</w:t>
      </w:r>
      <w:r>
        <w:rPr>
          <w:rFonts w:ascii="IBM Plex Sans Light" w:hAnsi="IBM Plex Sans Light"/>
          <w:color w:val="000000" w:themeColor="text1"/>
          <w:sz w:val="20"/>
        </w:rPr>
        <w:t xml:space="preserve"> wenn Innenminister Strobl hier die vermeintlich positiven Entwicklungen der Einstellungsoffensive bei der Polizei im Land beschwören </w:t>
      </w:r>
      <w:r w:rsidR="00CA631C">
        <w:rPr>
          <w:rFonts w:ascii="IBM Plex Sans Light" w:hAnsi="IBM Plex Sans Light"/>
          <w:color w:val="000000" w:themeColor="text1"/>
          <w:sz w:val="20"/>
        </w:rPr>
        <w:t>will</w:t>
      </w:r>
      <w:r>
        <w:rPr>
          <w:rFonts w:ascii="IBM Plex Sans Light" w:hAnsi="IBM Plex Sans Light"/>
          <w:color w:val="000000" w:themeColor="text1"/>
          <w:sz w:val="20"/>
        </w:rPr>
        <w:t xml:space="preserve">, sprechen die </w:t>
      </w:r>
      <w:r w:rsidR="00CF3B0A">
        <w:rPr>
          <w:rFonts w:ascii="IBM Plex Sans Light" w:hAnsi="IBM Plex Sans Light"/>
          <w:color w:val="000000" w:themeColor="text1"/>
          <w:sz w:val="20"/>
        </w:rPr>
        <w:t>tatsächlichen</w:t>
      </w:r>
      <w:r>
        <w:rPr>
          <w:rFonts w:ascii="IBM Plex Sans Light" w:hAnsi="IBM Plex Sans Light"/>
          <w:color w:val="000000" w:themeColor="text1"/>
          <w:sz w:val="20"/>
        </w:rPr>
        <w:t xml:space="preserve"> Zahlen eine ganz andere Sprache. Eine personelle Ausstattung von </w:t>
      </w:r>
      <w:r w:rsidR="00A54917">
        <w:rPr>
          <w:rFonts w:ascii="IBM Plex Sans Light" w:hAnsi="IBM Plex Sans Light"/>
          <w:color w:val="000000" w:themeColor="text1"/>
          <w:sz w:val="20"/>
        </w:rPr>
        <w:t>unter 75</w:t>
      </w:r>
      <w:r>
        <w:rPr>
          <w:rFonts w:ascii="IBM Plex Sans Light" w:hAnsi="IBM Plex Sans Light"/>
          <w:color w:val="000000" w:themeColor="text1"/>
          <w:sz w:val="20"/>
        </w:rPr>
        <w:t xml:space="preserve">% für das Revier </w:t>
      </w:r>
      <w:r w:rsidR="00A54917">
        <w:rPr>
          <w:rFonts w:ascii="IBM Plex Sans Light" w:hAnsi="IBM Plex Sans Light"/>
          <w:color w:val="000000" w:themeColor="text1"/>
          <w:sz w:val="20"/>
        </w:rPr>
        <w:t>Böblingen</w:t>
      </w:r>
      <w:r>
        <w:rPr>
          <w:rFonts w:ascii="IBM Plex Sans Light" w:hAnsi="IBM Plex Sans Light"/>
          <w:color w:val="000000" w:themeColor="text1"/>
          <w:sz w:val="20"/>
        </w:rPr>
        <w:t xml:space="preserve"> ist </w:t>
      </w:r>
      <w:r w:rsidR="00CF3B0A">
        <w:rPr>
          <w:rFonts w:ascii="IBM Plex Sans Light" w:hAnsi="IBM Plex Sans Light"/>
          <w:color w:val="000000" w:themeColor="text1"/>
          <w:sz w:val="20"/>
        </w:rPr>
        <w:t>besorgniserregend</w:t>
      </w:r>
      <w:r>
        <w:rPr>
          <w:rFonts w:ascii="IBM Plex Sans Light" w:hAnsi="IBM Plex Sans Light"/>
          <w:color w:val="000000" w:themeColor="text1"/>
          <w:sz w:val="20"/>
        </w:rPr>
        <w:t xml:space="preserve">. In absoluten </w:t>
      </w:r>
      <w:r w:rsidR="00CF3B0A">
        <w:rPr>
          <w:rFonts w:ascii="IBM Plex Sans Light" w:hAnsi="IBM Plex Sans Light"/>
          <w:color w:val="000000" w:themeColor="text1"/>
          <w:sz w:val="20"/>
        </w:rPr>
        <w:t>Zahlen</w:t>
      </w:r>
      <w:r>
        <w:rPr>
          <w:rFonts w:ascii="IBM Plex Sans Light" w:hAnsi="IBM Plex Sans Light"/>
          <w:color w:val="000000" w:themeColor="text1"/>
          <w:sz w:val="20"/>
        </w:rPr>
        <w:t xml:space="preserve"> fehlen </w:t>
      </w:r>
      <w:r w:rsidR="000D2E32">
        <w:rPr>
          <w:rFonts w:ascii="IBM Plex Sans Light" w:hAnsi="IBM Plex Sans Light"/>
          <w:color w:val="000000" w:themeColor="text1"/>
          <w:sz w:val="20"/>
        </w:rPr>
        <w:t>Böblingen</w:t>
      </w:r>
      <w:r>
        <w:rPr>
          <w:rFonts w:ascii="IBM Plex Sans Light" w:hAnsi="IBM Plex Sans Light"/>
          <w:color w:val="000000" w:themeColor="text1"/>
          <w:sz w:val="20"/>
        </w:rPr>
        <w:t xml:space="preserve"> </w:t>
      </w:r>
      <w:r w:rsidR="00A54917">
        <w:rPr>
          <w:rFonts w:ascii="IBM Plex Sans Light" w:hAnsi="IBM Plex Sans Light"/>
          <w:color w:val="000000" w:themeColor="text1"/>
          <w:sz w:val="20"/>
        </w:rPr>
        <w:t>über 33</w:t>
      </w:r>
      <w:r>
        <w:rPr>
          <w:rFonts w:ascii="IBM Plex Sans Light" w:hAnsi="IBM Plex Sans Light"/>
          <w:color w:val="000000" w:themeColor="text1"/>
          <w:sz w:val="20"/>
        </w:rPr>
        <w:t xml:space="preserve"> Polizeibeamtinnen und –beamte,</w:t>
      </w:r>
      <w:r w:rsidR="00A54917">
        <w:rPr>
          <w:rFonts w:ascii="IBM Plex Sans Light" w:hAnsi="IBM Plex Sans Light"/>
          <w:color w:val="000000" w:themeColor="text1"/>
          <w:sz w:val="20"/>
        </w:rPr>
        <w:t xml:space="preserve"> was auch durch die überbesetzte Dienststelle in Herrenberg </w:t>
      </w:r>
      <w:r>
        <w:rPr>
          <w:rFonts w:ascii="IBM Plex Sans Light" w:hAnsi="IBM Plex Sans Light"/>
          <w:color w:val="000000" w:themeColor="text1"/>
          <w:sz w:val="20"/>
        </w:rPr>
        <w:t>nicht ausgeglichen werden kann</w:t>
      </w:r>
      <w:r w:rsidR="00A54917">
        <w:rPr>
          <w:rFonts w:ascii="IBM Plex Sans Light" w:hAnsi="IBM Plex Sans Light"/>
          <w:color w:val="000000" w:themeColor="text1"/>
          <w:sz w:val="20"/>
        </w:rPr>
        <w:t>. In Leonberg fehlen außerdem weitere Polizeibeamte</w:t>
      </w:r>
      <w:r>
        <w:rPr>
          <w:rFonts w:ascii="IBM Plex Sans Light" w:hAnsi="IBM Plex Sans Light"/>
          <w:color w:val="000000" w:themeColor="text1"/>
          <w:sz w:val="20"/>
        </w:rPr>
        <w:t>“, mahnt Scheerer</w:t>
      </w:r>
      <w:r w:rsidR="00A54917">
        <w:rPr>
          <w:rFonts w:ascii="IBM Plex Sans Light" w:hAnsi="IBM Plex Sans Light"/>
          <w:color w:val="000000" w:themeColor="text1"/>
          <w:sz w:val="20"/>
        </w:rPr>
        <w:t>, Landtagsabgeordneter für den Wahlkreis Leonberg/Herrenberg/Weil der Stadt</w:t>
      </w:r>
      <w:r>
        <w:rPr>
          <w:rFonts w:ascii="IBM Plex Sans Light" w:hAnsi="IBM Plex Sans Light"/>
          <w:color w:val="000000" w:themeColor="text1"/>
          <w:sz w:val="20"/>
        </w:rPr>
        <w:t>.</w:t>
      </w:r>
    </w:p>
    <w:p w:rsidR="000D2E32" w:rsidRPr="00CC2244" w:rsidRDefault="000D2E32" w:rsidP="000D2E32">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„Die Einstellungsoffensive des Innenministeriums für die Polizei war sicherlich gut, reicht aber keinesfalls um den personellen Lücken bei den Dienstkräften und dem allgemeinen Arbeitskräftemangel im Polizeivollzug zu begegnen. Die Statistik zeigt außerdem hohe </w:t>
      </w:r>
      <w:proofErr w:type="spellStart"/>
      <w:r>
        <w:rPr>
          <w:rFonts w:ascii="IBM Plex Sans Light" w:hAnsi="IBM Plex Sans Light"/>
          <w:color w:val="000000" w:themeColor="text1"/>
          <w:sz w:val="20"/>
        </w:rPr>
        <w:t>Abbrecherzahlen</w:t>
      </w:r>
      <w:proofErr w:type="spellEnd"/>
      <w:r>
        <w:rPr>
          <w:rFonts w:ascii="IBM Plex Sans Light" w:hAnsi="IBM Plex Sans Light"/>
          <w:color w:val="000000" w:themeColor="text1"/>
          <w:sz w:val="20"/>
        </w:rPr>
        <w:t xml:space="preserve"> bei der Polizeiausbildung, was aus meiner Sicht noch weitere Defizite bei der Personalsituation der Polizei verdeutlicht“, führt der arbeitsmarktpolitische Sprecher der FDP-Landtagsfraktion, Scheerer, weiter aus. „Baden-Württemberg fehlen laut Polizeigewerkschaft weiterhin </w:t>
      </w:r>
      <w:r w:rsidRPr="00294511">
        <w:rPr>
          <w:rFonts w:ascii="IBM Plex Sans Light" w:hAnsi="IBM Plex Sans Light"/>
          <w:color w:val="000000" w:themeColor="text1"/>
          <w:sz w:val="20"/>
        </w:rPr>
        <w:t xml:space="preserve">rund 7000 </w:t>
      </w:r>
      <w:r>
        <w:rPr>
          <w:rFonts w:ascii="IBM Plex Sans Light" w:hAnsi="IBM Plex Sans Light"/>
          <w:color w:val="000000" w:themeColor="text1"/>
          <w:sz w:val="20"/>
        </w:rPr>
        <w:t>Polizistinnen und Polizisten und das Land belegt im deutschlandweiten Vergleich bei den VZÄ pro 100.000 Einwohner den letzten Platz unter allen Bundesländern</w:t>
      </w:r>
      <w:r w:rsidRPr="00294511">
        <w:rPr>
          <w:rFonts w:ascii="IBM Plex Sans Light" w:hAnsi="IBM Plex Sans Light"/>
          <w:color w:val="000000" w:themeColor="text1"/>
          <w:sz w:val="20"/>
        </w:rPr>
        <w:t>.</w:t>
      </w:r>
      <w:r>
        <w:rPr>
          <w:rFonts w:ascii="IBM Plex Sans Light" w:hAnsi="IBM Plex Sans Light"/>
          <w:color w:val="000000" w:themeColor="text1"/>
          <w:sz w:val="20"/>
        </w:rPr>
        <w:t xml:space="preserve"> Es bleibt also weiterhin einiges zu tun um die baden-württembergische Polizei ausreichend und gut personell aufzustellen und die Landesregierung sollte sich hier nicht auf den vermeintlichen Lorbeeren einer Einstellungsoffensive ausruhe</w:t>
      </w:r>
      <w:r w:rsidR="00CA631C">
        <w:rPr>
          <w:rFonts w:ascii="IBM Plex Sans Light" w:hAnsi="IBM Plex Sans Light"/>
          <w:color w:val="000000" w:themeColor="text1"/>
          <w:sz w:val="20"/>
        </w:rPr>
        <w:t>n</w:t>
      </w:r>
      <w:bookmarkStart w:id="0" w:name="_GoBack"/>
      <w:bookmarkEnd w:id="0"/>
      <w:r>
        <w:rPr>
          <w:rFonts w:ascii="IBM Plex Sans Light" w:hAnsi="IBM Plex Sans Light"/>
          <w:color w:val="000000" w:themeColor="text1"/>
          <w:sz w:val="20"/>
        </w:rPr>
        <w:t>.“</w:t>
      </w:r>
    </w:p>
    <w:p w:rsidR="00EE2AA1" w:rsidRPr="00CC2244" w:rsidRDefault="00EE2AA1" w:rsidP="00CF3B0A">
      <w:pPr>
        <w:spacing w:after="120" w:line="252" w:lineRule="auto"/>
        <w:jc w:val="both"/>
        <w:rPr>
          <w:rFonts w:ascii="IBM Plex Sans Light" w:hAnsi="IBM Plex Sans Light"/>
          <w:color w:val="000000" w:themeColor="text1"/>
          <w:sz w:val="20"/>
        </w:rPr>
      </w:pPr>
    </w:p>
    <w:sectPr w:rsidR="00EE2AA1" w:rsidRPr="00CC2244"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00000001"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A2453"/>
    <w:rsid w:val="000B693A"/>
    <w:rsid w:val="000C08C2"/>
    <w:rsid w:val="000C4E34"/>
    <w:rsid w:val="000C5200"/>
    <w:rsid w:val="000D2E32"/>
    <w:rsid w:val="000E4FFF"/>
    <w:rsid w:val="000F1D08"/>
    <w:rsid w:val="000F232C"/>
    <w:rsid w:val="000F6D6F"/>
    <w:rsid w:val="00104FF0"/>
    <w:rsid w:val="00107BF2"/>
    <w:rsid w:val="00113289"/>
    <w:rsid w:val="00130984"/>
    <w:rsid w:val="00132258"/>
    <w:rsid w:val="00136567"/>
    <w:rsid w:val="001426C0"/>
    <w:rsid w:val="00155823"/>
    <w:rsid w:val="00166F27"/>
    <w:rsid w:val="0017535D"/>
    <w:rsid w:val="00176F48"/>
    <w:rsid w:val="0019177E"/>
    <w:rsid w:val="001922E6"/>
    <w:rsid w:val="00192523"/>
    <w:rsid w:val="00192C04"/>
    <w:rsid w:val="0019380A"/>
    <w:rsid w:val="00194872"/>
    <w:rsid w:val="001A3CCA"/>
    <w:rsid w:val="001A7E97"/>
    <w:rsid w:val="001C19EA"/>
    <w:rsid w:val="001D50CD"/>
    <w:rsid w:val="001D7348"/>
    <w:rsid w:val="001E4C2F"/>
    <w:rsid w:val="001F0347"/>
    <w:rsid w:val="001F0E75"/>
    <w:rsid w:val="001F1728"/>
    <w:rsid w:val="00201B13"/>
    <w:rsid w:val="00202E6E"/>
    <w:rsid w:val="00204676"/>
    <w:rsid w:val="002054DC"/>
    <w:rsid w:val="0021512F"/>
    <w:rsid w:val="00223A7B"/>
    <w:rsid w:val="0022650F"/>
    <w:rsid w:val="0023433C"/>
    <w:rsid w:val="00234897"/>
    <w:rsid w:val="00243432"/>
    <w:rsid w:val="00244BD2"/>
    <w:rsid w:val="002621B7"/>
    <w:rsid w:val="0026338B"/>
    <w:rsid w:val="002728B2"/>
    <w:rsid w:val="002835F5"/>
    <w:rsid w:val="002842EE"/>
    <w:rsid w:val="00287395"/>
    <w:rsid w:val="00294511"/>
    <w:rsid w:val="002963CF"/>
    <w:rsid w:val="002A013E"/>
    <w:rsid w:val="002A09E3"/>
    <w:rsid w:val="002A1B95"/>
    <w:rsid w:val="002A324C"/>
    <w:rsid w:val="002C2262"/>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3761"/>
    <w:rsid w:val="003C6497"/>
    <w:rsid w:val="003D7C61"/>
    <w:rsid w:val="00400204"/>
    <w:rsid w:val="004059CD"/>
    <w:rsid w:val="00415511"/>
    <w:rsid w:val="0042208C"/>
    <w:rsid w:val="00434B5C"/>
    <w:rsid w:val="00441D9A"/>
    <w:rsid w:val="00441E82"/>
    <w:rsid w:val="00455F2E"/>
    <w:rsid w:val="004632EF"/>
    <w:rsid w:val="00464E15"/>
    <w:rsid w:val="00472034"/>
    <w:rsid w:val="00492F89"/>
    <w:rsid w:val="00494812"/>
    <w:rsid w:val="0049746E"/>
    <w:rsid w:val="004A508E"/>
    <w:rsid w:val="004B3800"/>
    <w:rsid w:val="004B6889"/>
    <w:rsid w:val="004C00B5"/>
    <w:rsid w:val="004C2406"/>
    <w:rsid w:val="004D3BDB"/>
    <w:rsid w:val="004D7103"/>
    <w:rsid w:val="004E432A"/>
    <w:rsid w:val="005005CC"/>
    <w:rsid w:val="00502CEB"/>
    <w:rsid w:val="00503085"/>
    <w:rsid w:val="00514B3A"/>
    <w:rsid w:val="0052022D"/>
    <w:rsid w:val="005405D2"/>
    <w:rsid w:val="005435D5"/>
    <w:rsid w:val="00550D81"/>
    <w:rsid w:val="00582A63"/>
    <w:rsid w:val="005A7AAB"/>
    <w:rsid w:val="005B11F3"/>
    <w:rsid w:val="005B43BA"/>
    <w:rsid w:val="005B4B70"/>
    <w:rsid w:val="005B62E0"/>
    <w:rsid w:val="005B69CB"/>
    <w:rsid w:val="005C4511"/>
    <w:rsid w:val="005C5D63"/>
    <w:rsid w:val="005D2B93"/>
    <w:rsid w:val="005D4699"/>
    <w:rsid w:val="005D541F"/>
    <w:rsid w:val="005D7F21"/>
    <w:rsid w:val="005F065C"/>
    <w:rsid w:val="005F2267"/>
    <w:rsid w:val="005F2E28"/>
    <w:rsid w:val="005F7C51"/>
    <w:rsid w:val="006040D6"/>
    <w:rsid w:val="0061064C"/>
    <w:rsid w:val="00623FAC"/>
    <w:rsid w:val="00641682"/>
    <w:rsid w:val="00642857"/>
    <w:rsid w:val="006527A3"/>
    <w:rsid w:val="006530BF"/>
    <w:rsid w:val="006609FA"/>
    <w:rsid w:val="006634F6"/>
    <w:rsid w:val="00672396"/>
    <w:rsid w:val="0067377D"/>
    <w:rsid w:val="006934E3"/>
    <w:rsid w:val="006A6794"/>
    <w:rsid w:val="006B2880"/>
    <w:rsid w:val="006B654B"/>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7B9B"/>
    <w:rsid w:val="0075617F"/>
    <w:rsid w:val="00763236"/>
    <w:rsid w:val="00770C1A"/>
    <w:rsid w:val="007749CD"/>
    <w:rsid w:val="0077536A"/>
    <w:rsid w:val="00775693"/>
    <w:rsid w:val="0078002C"/>
    <w:rsid w:val="007A788B"/>
    <w:rsid w:val="007A79D2"/>
    <w:rsid w:val="007B043D"/>
    <w:rsid w:val="007B346F"/>
    <w:rsid w:val="007B5AEB"/>
    <w:rsid w:val="007B6842"/>
    <w:rsid w:val="007B6E62"/>
    <w:rsid w:val="007C0BA1"/>
    <w:rsid w:val="007D31B4"/>
    <w:rsid w:val="007E30F9"/>
    <w:rsid w:val="007E51E1"/>
    <w:rsid w:val="007E5CC2"/>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6CC5"/>
    <w:rsid w:val="008B3F1C"/>
    <w:rsid w:val="008C07DB"/>
    <w:rsid w:val="008D1D3A"/>
    <w:rsid w:val="008E0C77"/>
    <w:rsid w:val="008E1FA2"/>
    <w:rsid w:val="008E76B0"/>
    <w:rsid w:val="008F1230"/>
    <w:rsid w:val="008F4B5A"/>
    <w:rsid w:val="00911BBE"/>
    <w:rsid w:val="00912B73"/>
    <w:rsid w:val="0091482E"/>
    <w:rsid w:val="00924FF5"/>
    <w:rsid w:val="0093421F"/>
    <w:rsid w:val="009414FA"/>
    <w:rsid w:val="00942CAA"/>
    <w:rsid w:val="00945E95"/>
    <w:rsid w:val="00956CB2"/>
    <w:rsid w:val="009664E1"/>
    <w:rsid w:val="00981D08"/>
    <w:rsid w:val="00986A98"/>
    <w:rsid w:val="00986B73"/>
    <w:rsid w:val="00991460"/>
    <w:rsid w:val="009A70E0"/>
    <w:rsid w:val="009A79B4"/>
    <w:rsid w:val="009B12EA"/>
    <w:rsid w:val="009C54F7"/>
    <w:rsid w:val="009C764E"/>
    <w:rsid w:val="009E33BA"/>
    <w:rsid w:val="009F468B"/>
    <w:rsid w:val="009F54B1"/>
    <w:rsid w:val="00A02A68"/>
    <w:rsid w:val="00A03C98"/>
    <w:rsid w:val="00A03D1C"/>
    <w:rsid w:val="00A05743"/>
    <w:rsid w:val="00A1063B"/>
    <w:rsid w:val="00A115FA"/>
    <w:rsid w:val="00A20A7B"/>
    <w:rsid w:val="00A30CC5"/>
    <w:rsid w:val="00A46ED9"/>
    <w:rsid w:val="00A54917"/>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A1880"/>
    <w:rsid w:val="00BA1FF3"/>
    <w:rsid w:val="00BA6706"/>
    <w:rsid w:val="00BB2026"/>
    <w:rsid w:val="00BB3F7D"/>
    <w:rsid w:val="00BB66AA"/>
    <w:rsid w:val="00BC0E00"/>
    <w:rsid w:val="00BD0BE2"/>
    <w:rsid w:val="00BD2E3D"/>
    <w:rsid w:val="00BD39FB"/>
    <w:rsid w:val="00BD70F4"/>
    <w:rsid w:val="00BE0024"/>
    <w:rsid w:val="00BE0F24"/>
    <w:rsid w:val="00BE0F9E"/>
    <w:rsid w:val="00BE6D98"/>
    <w:rsid w:val="00C101FB"/>
    <w:rsid w:val="00C1097E"/>
    <w:rsid w:val="00C22112"/>
    <w:rsid w:val="00C369C8"/>
    <w:rsid w:val="00C404EB"/>
    <w:rsid w:val="00C57B56"/>
    <w:rsid w:val="00C61E05"/>
    <w:rsid w:val="00C70561"/>
    <w:rsid w:val="00C77093"/>
    <w:rsid w:val="00C80E9E"/>
    <w:rsid w:val="00C84A61"/>
    <w:rsid w:val="00C91116"/>
    <w:rsid w:val="00CA1337"/>
    <w:rsid w:val="00CA3C58"/>
    <w:rsid w:val="00CA631C"/>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3B0A"/>
    <w:rsid w:val="00CF4A38"/>
    <w:rsid w:val="00CF5CA0"/>
    <w:rsid w:val="00CF6431"/>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4F28"/>
    <w:rsid w:val="00E65E0D"/>
    <w:rsid w:val="00E677CA"/>
    <w:rsid w:val="00E82198"/>
    <w:rsid w:val="00E8270D"/>
    <w:rsid w:val="00E854D8"/>
    <w:rsid w:val="00E94935"/>
    <w:rsid w:val="00EA1AD2"/>
    <w:rsid w:val="00EA5FCC"/>
    <w:rsid w:val="00EC2B7B"/>
    <w:rsid w:val="00ED651A"/>
    <w:rsid w:val="00EE2AA1"/>
    <w:rsid w:val="00EF0318"/>
    <w:rsid w:val="00EF5A06"/>
    <w:rsid w:val="00EF687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7BEC2C"/>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2024-01-02T14:06:00Z</cp:lastPrinted>
  <dcterms:created xsi:type="dcterms:W3CDTF">2024-01-08T10:30:00Z</dcterms:created>
  <dcterms:modified xsi:type="dcterms:W3CDTF">2024-01-08T10:50:00Z</dcterms:modified>
</cp:coreProperties>
</file>