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226C59"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0</w:t>
      </w:r>
      <w:r w:rsidR="00BC46EE">
        <w:rPr>
          <w:rFonts w:ascii="IBM Plex Sans Light" w:hAnsi="IBM Plex Sans Light" w:cstheme="minorHAnsi"/>
          <w:color w:val="000000" w:themeColor="text1"/>
        </w:rPr>
        <w:t>8</w:t>
      </w:r>
      <w:r>
        <w:rPr>
          <w:rFonts w:ascii="IBM Plex Sans Light" w:hAnsi="IBM Plex Sans Light" w:cstheme="minorHAnsi"/>
          <w:color w:val="000000" w:themeColor="text1"/>
        </w:rPr>
        <w:t>.12</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rsidR="00CD5D5B" w:rsidRDefault="00694024" w:rsidP="00DB5527">
      <w:pPr>
        <w:jc w:val="both"/>
        <w:rPr>
          <w:rFonts w:ascii="IBM Plex Sans Light" w:hAnsi="IBM Plex Sans Light"/>
          <w:b/>
          <w:color w:val="000000" w:themeColor="text1"/>
          <w:sz w:val="24"/>
        </w:rPr>
      </w:pPr>
      <w:r>
        <w:rPr>
          <w:rFonts w:ascii="IBM Plex Sans Light" w:hAnsi="IBM Plex Sans Light"/>
          <w:b/>
          <w:color w:val="000000" w:themeColor="text1"/>
          <w:sz w:val="24"/>
        </w:rPr>
        <w:t xml:space="preserve">Landtagsabgeordneter </w:t>
      </w:r>
      <w:r w:rsidR="00CD5D5B" w:rsidRPr="00CD5D5B">
        <w:rPr>
          <w:rFonts w:ascii="IBM Plex Sans Light" w:hAnsi="IBM Plex Sans Light"/>
          <w:b/>
          <w:color w:val="000000" w:themeColor="text1"/>
          <w:sz w:val="24"/>
        </w:rPr>
        <w:t xml:space="preserve">Scheerer </w:t>
      </w:r>
      <w:r>
        <w:rPr>
          <w:rFonts w:ascii="IBM Plex Sans Light" w:hAnsi="IBM Plex Sans Light"/>
          <w:b/>
          <w:color w:val="000000" w:themeColor="text1"/>
          <w:sz w:val="24"/>
        </w:rPr>
        <w:t xml:space="preserve">unterstützt Photovoltaikvorhaben in </w:t>
      </w:r>
      <w:proofErr w:type="spellStart"/>
      <w:r>
        <w:rPr>
          <w:rFonts w:ascii="IBM Plex Sans Light" w:hAnsi="IBM Plex Sans Light"/>
          <w:b/>
          <w:color w:val="000000" w:themeColor="text1"/>
          <w:sz w:val="24"/>
        </w:rPr>
        <w:t>Rutesheim</w:t>
      </w:r>
      <w:proofErr w:type="spellEnd"/>
      <w:r>
        <w:rPr>
          <w:rFonts w:ascii="IBM Plex Sans Light" w:hAnsi="IBM Plex Sans Light"/>
          <w:b/>
          <w:color w:val="000000" w:themeColor="text1"/>
          <w:sz w:val="24"/>
        </w:rPr>
        <w:t xml:space="preserve"> und kritisiert Verzögerungen bei der Genehmigung</w:t>
      </w:r>
    </w:p>
    <w:p w:rsidR="00CD5D5B" w:rsidRPr="009512F8" w:rsidRDefault="00694024" w:rsidP="00DB5527">
      <w:pPr>
        <w:jc w:val="both"/>
        <w:rPr>
          <w:rFonts w:ascii="IBM Plex Sans Light" w:hAnsi="IBM Plex Sans Light"/>
          <w:b/>
          <w:color w:val="000000" w:themeColor="text1"/>
          <w:sz w:val="20"/>
        </w:rPr>
      </w:pPr>
      <w:r w:rsidRPr="009512F8">
        <w:rPr>
          <w:rFonts w:ascii="IBM Plex Sans Light" w:hAnsi="IBM Plex Sans Light"/>
          <w:b/>
          <w:color w:val="000000" w:themeColor="text1"/>
          <w:sz w:val="20"/>
        </w:rPr>
        <w:t xml:space="preserve">Die Stadt </w:t>
      </w:r>
      <w:proofErr w:type="spellStart"/>
      <w:r w:rsidRPr="009512F8">
        <w:rPr>
          <w:rFonts w:ascii="IBM Plex Sans Light" w:hAnsi="IBM Plex Sans Light"/>
          <w:b/>
          <w:color w:val="000000" w:themeColor="text1"/>
          <w:sz w:val="20"/>
        </w:rPr>
        <w:t>Rutesheim</w:t>
      </w:r>
      <w:proofErr w:type="spellEnd"/>
      <w:r w:rsidRPr="009512F8">
        <w:rPr>
          <w:rFonts w:ascii="IBM Plex Sans Light" w:hAnsi="IBM Plex Sans Light"/>
          <w:b/>
          <w:color w:val="000000" w:themeColor="text1"/>
          <w:sz w:val="20"/>
        </w:rPr>
        <w:t xml:space="preserve"> möchte entlang des Walls an der Autobahn A8 Photovoltaikanlagen installieren</w:t>
      </w:r>
      <w:r w:rsidR="00BC46EE">
        <w:rPr>
          <w:rFonts w:ascii="IBM Plex Sans Light" w:hAnsi="IBM Plex Sans Light"/>
          <w:b/>
          <w:color w:val="000000" w:themeColor="text1"/>
          <w:sz w:val="20"/>
        </w:rPr>
        <w:t>,</w:t>
      </w:r>
      <w:r w:rsidRPr="009512F8">
        <w:rPr>
          <w:rFonts w:ascii="IBM Plex Sans Light" w:hAnsi="IBM Plex Sans Light"/>
          <w:b/>
          <w:color w:val="000000" w:themeColor="text1"/>
          <w:sz w:val="20"/>
        </w:rPr>
        <w:t xml:space="preserve"> umso ein Nahwärmenetz zu betreiben. So würde lokal erneuerbare Energie gewonnen, die auch lokal von </w:t>
      </w:r>
      <w:r w:rsidR="0036697E" w:rsidRPr="009512F8">
        <w:rPr>
          <w:rFonts w:ascii="IBM Plex Sans Light" w:hAnsi="IBM Plex Sans Light"/>
          <w:b/>
          <w:color w:val="000000" w:themeColor="text1"/>
          <w:sz w:val="20"/>
        </w:rPr>
        <w:t>den Anwohnern</w:t>
      </w:r>
      <w:r w:rsidRPr="009512F8">
        <w:rPr>
          <w:rFonts w:ascii="IBM Plex Sans Light" w:hAnsi="IBM Plex Sans Light"/>
          <w:b/>
          <w:color w:val="000000" w:themeColor="text1"/>
          <w:sz w:val="20"/>
        </w:rPr>
        <w:t xml:space="preserve"> wieder genutzt </w:t>
      </w:r>
      <w:r w:rsidR="00BC46EE">
        <w:rPr>
          <w:rFonts w:ascii="IBM Plex Sans Light" w:hAnsi="IBM Plex Sans Light"/>
          <w:b/>
          <w:color w:val="000000" w:themeColor="text1"/>
          <w:sz w:val="20"/>
        </w:rPr>
        <w:t>werden kann</w:t>
      </w:r>
      <w:r w:rsidRPr="009512F8">
        <w:rPr>
          <w:rFonts w:ascii="IBM Plex Sans Light" w:hAnsi="IBM Plex Sans Light"/>
          <w:b/>
          <w:color w:val="000000" w:themeColor="text1"/>
          <w:sz w:val="20"/>
        </w:rPr>
        <w:t xml:space="preserve">. </w:t>
      </w:r>
      <w:r w:rsidR="0036697E" w:rsidRPr="009512F8">
        <w:rPr>
          <w:rFonts w:ascii="IBM Plex Sans Light" w:hAnsi="IBM Plex Sans Light"/>
          <w:b/>
          <w:color w:val="000000" w:themeColor="text1"/>
          <w:sz w:val="20"/>
        </w:rPr>
        <w:t>Planungen für den Bau das Photovoltaikanlagen gibt es schon seit dem Herbst 2022, die Autobahn AG des Bundes stellt sich aber weiterhin quer und genehmigt den Bau nicht mit Verweis auf unklare Verantwortlichkeiten bei der Verkehrssicherungspflicht. Nachdem der Weil der Städter Landtagsabgeordnete Scheerer</w:t>
      </w:r>
      <w:r w:rsidR="009512F8" w:rsidRPr="009512F8">
        <w:rPr>
          <w:rFonts w:ascii="IBM Plex Sans Light" w:hAnsi="IBM Plex Sans Light"/>
          <w:b/>
          <w:color w:val="000000" w:themeColor="text1"/>
          <w:sz w:val="20"/>
        </w:rPr>
        <w:t xml:space="preserve"> </w:t>
      </w:r>
      <w:proofErr w:type="spellStart"/>
      <w:r w:rsidR="009512F8" w:rsidRPr="009512F8">
        <w:rPr>
          <w:rFonts w:ascii="IBM Plex Sans Light" w:hAnsi="IBM Plex Sans Light"/>
          <w:b/>
          <w:color w:val="000000" w:themeColor="text1"/>
          <w:sz w:val="20"/>
        </w:rPr>
        <w:t>Rutesheim</w:t>
      </w:r>
      <w:proofErr w:type="spellEnd"/>
      <w:r w:rsidR="009512F8" w:rsidRPr="009512F8">
        <w:rPr>
          <w:rFonts w:ascii="IBM Plex Sans Light" w:hAnsi="IBM Plex Sans Light"/>
          <w:b/>
          <w:color w:val="000000" w:themeColor="text1"/>
          <w:sz w:val="20"/>
        </w:rPr>
        <w:t xml:space="preserve"> seine Unterstützung zugesichert und sich mit Schreiben bei der Autobahn AG und dem Bundesverkehrsministerium </w:t>
      </w:r>
      <w:r w:rsidR="00544951">
        <w:rPr>
          <w:rFonts w:ascii="IBM Plex Sans Light" w:hAnsi="IBM Plex Sans Light"/>
          <w:b/>
          <w:color w:val="000000" w:themeColor="text1"/>
          <w:sz w:val="20"/>
        </w:rPr>
        <w:t xml:space="preserve">(BMDV) </w:t>
      </w:r>
      <w:r w:rsidR="009512F8" w:rsidRPr="009512F8">
        <w:rPr>
          <w:rFonts w:ascii="IBM Plex Sans Light" w:hAnsi="IBM Plex Sans Light"/>
          <w:b/>
          <w:color w:val="000000" w:themeColor="text1"/>
          <w:sz w:val="20"/>
        </w:rPr>
        <w:t xml:space="preserve">gemeldet hatte, hieß es aus Berlin, dass nun doch PV-Anlagen in den Anbauverbotszonen (40 m vom äußeren Fahrbahnrand) von Autobahnen errichtet werden dürfen und entsprechende Anträge beim Fernstraßen-Bundesamt </w:t>
      </w:r>
      <w:r w:rsidR="00544951">
        <w:rPr>
          <w:rFonts w:ascii="IBM Plex Sans Light" w:hAnsi="IBM Plex Sans Light"/>
          <w:b/>
          <w:color w:val="000000" w:themeColor="text1"/>
          <w:sz w:val="20"/>
        </w:rPr>
        <w:t xml:space="preserve">(FBA) </w:t>
      </w:r>
      <w:r w:rsidR="009512F8" w:rsidRPr="009512F8">
        <w:rPr>
          <w:rFonts w:ascii="IBM Plex Sans Light" w:hAnsi="IBM Plex Sans Light"/>
          <w:b/>
          <w:color w:val="000000" w:themeColor="text1"/>
          <w:sz w:val="20"/>
        </w:rPr>
        <w:t xml:space="preserve">eingereicht werden können, was die </w:t>
      </w:r>
      <w:proofErr w:type="spellStart"/>
      <w:r w:rsidR="009512F8" w:rsidRPr="009512F8">
        <w:rPr>
          <w:rFonts w:ascii="IBM Plex Sans Light" w:hAnsi="IBM Plex Sans Light"/>
          <w:b/>
          <w:color w:val="000000" w:themeColor="text1"/>
          <w:sz w:val="20"/>
        </w:rPr>
        <w:t>Rutesheimer</w:t>
      </w:r>
      <w:proofErr w:type="spellEnd"/>
      <w:r w:rsidR="009512F8" w:rsidRPr="009512F8">
        <w:rPr>
          <w:rFonts w:ascii="IBM Plex Sans Light" w:hAnsi="IBM Plex Sans Light"/>
          <w:b/>
          <w:color w:val="000000" w:themeColor="text1"/>
          <w:sz w:val="20"/>
        </w:rPr>
        <w:t xml:space="preserve"> Bürgermeisterin Susanne Widmaier auch umgehend tat. Auf eine Rückmeldung hierauf wartet sie aber bis heute.</w:t>
      </w:r>
    </w:p>
    <w:p w:rsidR="00895005" w:rsidRDefault="00CD5D5B" w:rsidP="009512F8">
      <w:pPr>
        <w:jc w:val="both"/>
        <w:rPr>
          <w:rFonts w:ascii="IBM Plex Sans Light" w:hAnsi="IBM Plex Sans Light"/>
          <w:color w:val="000000" w:themeColor="text1"/>
          <w:sz w:val="20"/>
        </w:rPr>
      </w:pPr>
      <w:r w:rsidRPr="009512F8">
        <w:rPr>
          <w:rFonts w:ascii="IBM Plex Sans Light" w:hAnsi="IBM Plex Sans Light"/>
          <w:color w:val="000000" w:themeColor="text1"/>
          <w:sz w:val="20"/>
        </w:rPr>
        <w:t>„</w:t>
      </w:r>
      <w:r w:rsidR="009512F8">
        <w:rPr>
          <w:rFonts w:ascii="IBM Plex Sans Light" w:hAnsi="IBM Plex Sans Light"/>
          <w:color w:val="000000" w:themeColor="text1"/>
          <w:sz w:val="20"/>
        </w:rPr>
        <w:t>Es wird immer allerseits groß vom Ausbau der erneuerbaren Energien erzählt, wenn es aber an konkrete Umsetzungen geht</w:t>
      </w:r>
      <w:r w:rsidR="00BC46EE">
        <w:rPr>
          <w:rFonts w:ascii="IBM Plex Sans Light" w:hAnsi="IBM Plex Sans Light"/>
          <w:color w:val="000000" w:themeColor="text1"/>
          <w:sz w:val="20"/>
        </w:rPr>
        <w:t>,</w:t>
      </w:r>
      <w:r w:rsidR="009512F8">
        <w:rPr>
          <w:rFonts w:ascii="IBM Plex Sans Light" w:hAnsi="IBM Plex Sans Light"/>
          <w:color w:val="000000" w:themeColor="text1"/>
          <w:sz w:val="20"/>
        </w:rPr>
        <w:t xml:space="preserve"> sind die großen Ambitionen dann aber schnell vorbei</w:t>
      </w:r>
      <w:r w:rsidR="00544951">
        <w:rPr>
          <w:rFonts w:ascii="IBM Plex Sans Light" w:hAnsi="IBM Plex Sans Light"/>
          <w:color w:val="000000" w:themeColor="text1"/>
          <w:sz w:val="20"/>
        </w:rPr>
        <w:t xml:space="preserve">. Die deutsche Bürokratie scheint doch über allem zu stehen und gefährdet </w:t>
      </w:r>
      <w:r w:rsidR="00BC46EE">
        <w:rPr>
          <w:rFonts w:ascii="IBM Plex Sans Light" w:hAnsi="IBM Plex Sans Light"/>
          <w:color w:val="000000" w:themeColor="text1"/>
          <w:sz w:val="20"/>
        </w:rPr>
        <w:t>viele</w:t>
      </w:r>
      <w:r w:rsidR="00544951">
        <w:rPr>
          <w:rFonts w:ascii="IBM Plex Sans Light" w:hAnsi="IBM Plex Sans Light"/>
          <w:color w:val="000000" w:themeColor="text1"/>
          <w:sz w:val="20"/>
        </w:rPr>
        <w:t xml:space="preserve"> noch so gute und sinnvolle Vorhaben, so auch bei den Photovoltaikanlagen entlang der A8 in </w:t>
      </w:r>
      <w:proofErr w:type="spellStart"/>
      <w:r w:rsidR="00544951">
        <w:rPr>
          <w:rFonts w:ascii="IBM Plex Sans Light" w:hAnsi="IBM Plex Sans Light"/>
          <w:color w:val="000000" w:themeColor="text1"/>
          <w:sz w:val="20"/>
        </w:rPr>
        <w:t>Rutesheim</w:t>
      </w:r>
      <w:proofErr w:type="spellEnd"/>
      <w:r w:rsidR="00544951">
        <w:rPr>
          <w:rFonts w:ascii="IBM Plex Sans Light" w:hAnsi="IBM Plex Sans Light"/>
          <w:color w:val="000000" w:themeColor="text1"/>
          <w:sz w:val="20"/>
        </w:rPr>
        <w:t>“, ärgert sich Scheerer. „Als Bürgermeisterin Widmaier mit diesem Anliegen auf mich zukam, habe ich ihr sofort meine Unterstützung zugesichert und mich mit Schreiben an die zuständige Autobahn AG des Bundes und das Bundesverkehrsministerium gewandt. Dieser Prozess hat zwar auch wieder erheblich Zeit gekostet, aber wir erhielten zumindest den Hinweis, das PV-Bauten in den Anbauverbotszonen der Autobahnen möglich sind und entsprechende Anträge gestellt werden können.“</w:t>
      </w:r>
    </w:p>
    <w:p w:rsidR="00544951" w:rsidRDefault="00544951" w:rsidP="009512F8">
      <w:pPr>
        <w:jc w:val="both"/>
        <w:rPr>
          <w:rFonts w:ascii="IBM Plex Sans Light" w:hAnsi="IBM Plex Sans Light"/>
          <w:color w:val="000000" w:themeColor="text1"/>
          <w:sz w:val="20"/>
        </w:rPr>
      </w:pPr>
      <w:r>
        <w:rPr>
          <w:rFonts w:ascii="IBM Plex Sans Light" w:hAnsi="IBM Plex Sans Light"/>
          <w:color w:val="000000" w:themeColor="text1"/>
          <w:sz w:val="20"/>
        </w:rPr>
        <w:t>Unmittelbar nach dieser Auskunft aus dem BMDV hat sich Bürgermeisterin Widmaier an das zuständige FBA gewandt und die Baugenehmigung der PV-Anlagen beantragt. Trotz mehrfacher Nachfragen, steht eine Rückmeldung aber bis heute aus. „</w:t>
      </w:r>
      <w:r w:rsidR="00EF1990">
        <w:rPr>
          <w:rFonts w:ascii="IBM Plex Sans Light" w:hAnsi="IBM Plex Sans Light"/>
          <w:color w:val="000000" w:themeColor="text1"/>
          <w:sz w:val="20"/>
        </w:rPr>
        <w:t xml:space="preserve">Noch vor der Sommerpause im August haben wir </w:t>
      </w:r>
      <w:r w:rsidR="00BF4D34">
        <w:rPr>
          <w:rFonts w:ascii="IBM Plex Sans Light" w:hAnsi="IBM Plex Sans Light"/>
          <w:color w:val="000000" w:themeColor="text1"/>
          <w:sz w:val="20"/>
        </w:rPr>
        <w:t>erneut</w:t>
      </w:r>
      <w:r w:rsidR="00EF1990">
        <w:rPr>
          <w:rFonts w:ascii="IBM Plex Sans Light" w:hAnsi="IBM Plex Sans Light"/>
          <w:color w:val="000000" w:themeColor="text1"/>
          <w:sz w:val="20"/>
        </w:rPr>
        <w:t xml:space="preserve"> bei den zuständigen Ansprechpersonen im FBA nachgefragt, aber es bleibt still an dieser Front. Das ärgert mich sehr, könnten wir mit den Photovoltaik</w:t>
      </w:r>
      <w:r w:rsidR="00BF4D34">
        <w:rPr>
          <w:rFonts w:ascii="IBM Plex Sans Light" w:hAnsi="IBM Plex Sans Light"/>
          <w:color w:val="000000" w:themeColor="text1"/>
          <w:sz w:val="20"/>
        </w:rPr>
        <w:t>anlagen</w:t>
      </w:r>
      <w:r w:rsidR="00EF1990">
        <w:rPr>
          <w:rFonts w:ascii="IBM Plex Sans Light" w:hAnsi="IBM Plex Sans Light"/>
          <w:color w:val="000000" w:themeColor="text1"/>
          <w:sz w:val="20"/>
        </w:rPr>
        <w:t xml:space="preserve"> in </w:t>
      </w:r>
      <w:proofErr w:type="spellStart"/>
      <w:r w:rsidR="00EF1990">
        <w:rPr>
          <w:rFonts w:ascii="IBM Plex Sans Light" w:hAnsi="IBM Plex Sans Light"/>
          <w:color w:val="000000" w:themeColor="text1"/>
          <w:sz w:val="20"/>
        </w:rPr>
        <w:t>Rutesheim</w:t>
      </w:r>
      <w:proofErr w:type="spellEnd"/>
      <w:r w:rsidR="00EF1990">
        <w:rPr>
          <w:rFonts w:ascii="IBM Plex Sans Light" w:hAnsi="IBM Plex Sans Light"/>
          <w:color w:val="000000" w:themeColor="text1"/>
          <w:sz w:val="20"/>
        </w:rPr>
        <w:t xml:space="preserve"> </w:t>
      </w:r>
      <w:r w:rsidR="00BF4D34">
        <w:rPr>
          <w:rFonts w:ascii="IBM Plex Sans Light" w:hAnsi="IBM Plex Sans Light"/>
          <w:color w:val="000000" w:themeColor="text1"/>
          <w:sz w:val="20"/>
        </w:rPr>
        <w:t xml:space="preserve">doch </w:t>
      </w:r>
      <w:r w:rsidR="00EF1990">
        <w:rPr>
          <w:rFonts w:ascii="IBM Plex Sans Light" w:hAnsi="IBM Plex Sans Light"/>
          <w:color w:val="000000" w:themeColor="text1"/>
          <w:sz w:val="20"/>
        </w:rPr>
        <w:t>wirklich lokalen und effektiven Klimaschutz betreiben und die erneuerbaren Energien ausbauen“, sagt die Rathauschefin. „Es bleibt uns mittlerweile nichts Anderes übrig, als auch den öffentlichen Druck weiter zu erhöhen.“</w:t>
      </w:r>
    </w:p>
    <w:p w:rsidR="00EF1990" w:rsidRPr="009512F8" w:rsidRDefault="00EF1990" w:rsidP="009512F8">
      <w:pPr>
        <w:jc w:val="both"/>
        <w:rPr>
          <w:rFonts w:ascii="IBM Plex Sans Light" w:hAnsi="IBM Plex Sans Light"/>
          <w:color w:val="000000" w:themeColor="text1"/>
          <w:sz w:val="20"/>
        </w:rPr>
      </w:pPr>
      <w:r>
        <w:rPr>
          <w:rFonts w:ascii="IBM Plex Sans Light" w:hAnsi="IBM Plex Sans Light"/>
          <w:color w:val="000000" w:themeColor="text1"/>
          <w:sz w:val="20"/>
        </w:rPr>
        <w:t>Scheerer und Widmaier bleiben aber weiter dran und geben nicht auf. „Im Gegensatz zu vielen anderen in der Politik versuchen wir hier wirklichen und sinnvollen Klimaschutz zu betreiben und lassen uns auch von der Bürokratie der Ämter und Behörden nicht entmutigen</w:t>
      </w:r>
      <w:r w:rsidR="00D72CFF">
        <w:rPr>
          <w:rFonts w:ascii="IBM Plex Sans Light" w:hAnsi="IBM Plex Sans Light"/>
          <w:color w:val="000000" w:themeColor="text1"/>
          <w:sz w:val="20"/>
        </w:rPr>
        <w:t xml:space="preserve">. </w:t>
      </w:r>
      <w:r w:rsidR="00BC745C">
        <w:rPr>
          <w:rFonts w:ascii="IBM Plex Sans Light" w:hAnsi="IBM Plex Sans Light"/>
          <w:color w:val="000000" w:themeColor="text1"/>
          <w:sz w:val="20"/>
        </w:rPr>
        <w:t>Deren Einwände</w:t>
      </w:r>
      <w:r w:rsidR="00D72CFF">
        <w:rPr>
          <w:rFonts w:ascii="IBM Plex Sans Light" w:hAnsi="IBM Plex Sans Light"/>
          <w:color w:val="000000" w:themeColor="text1"/>
          <w:sz w:val="20"/>
        </w:rPr>
        <w:t xml:space="preserve"> machen schlicht auch keinen Sinn, da die Fläche des Autobahnwalls, wo die PV-Anlagen installiert werden sollen, sogar von der Fahrbahn abgewandt </w:t>
      </w:r>
      <w:r w:rsidR="00BC745C">
        <w:rPr>
          <w:rFonts w:ascii="IBM Plex Sans Light" w:hAnsi="IBM Plex Sans Light"/>
          <w:color w:val="000000" w:themeColor="text1"/>
          <w:sz w:val="20"/>
        </w:rPr>
        <w:t>ist</w:t>
      </w:r>
      <w:r w:rsidR="00D72CFF">
        <w:rPr>
          <w:rFonts w:ascii="IBM Plex Sans Light" w:hAnsi="IBM Plex Sans Light"/>
          <w:color w:val="000000" w:themeColor="text1"/>
          <w:sz w:val="20"/>
        </w:rPr>
        <w:t xml:space="preserve">. Es ist also </w:t>
      </w:r>
      <w:r w:rsidR="00BC745C">
        <w:rPr>
          <w:rFonts w:ascii="IBM Plex Sans Light" w:hAnsi="IBM Plex Sans Light"/>
          <w:color w:val="000000" w:themeColor="text1"/>
          <w:sz w:val="20"/>
        </w:rPr>
        <w:t>praktisch nicht m</w:t>
      </w:r>
      <w:r w:rsidR="00D72CFF">
        <w:rPr>
          <w:rFonts w:ascii="IBM Plex Sans Light" w:hAnsi="IBM Plex Sans Light"/>
          <w:color w:val="000000" w:themeColor="text1"/>
          <w:sz w:val="20"/>
        </w:rPr>
        <w:t>öglich, das</w:t>
      </w:r>
      <w:r w:rsidR="00BC745C">
        <w:rPr>
          <w:rFonts w:ascii="IBM Plex Sans Light" w:hAnsi="IBM Plex Sans Light"/>
          <w:color w:val="000000" w:themeColor="text1"/>
          <w:sz w:val="20"/>
        </w:rPr>
        <w:t>s</w:t>
      </w:r>
      <w:bookmarkStart w:id="0" w:name="_GoBack"/>
      <w:bookmarkEnd w:id="0"/>
      <w:r w:rsidR="00D72CFF">
        <w:rPr>
          <w:rFonts w:ascii="IBM Plex Sans Light" w:hAnsi="IBM Plex Sans Light"/>
          <w:color w:val="000000" w:themeColor="text1"/>
          <w:sz w:val="20"/>
        </w:rPr>
        <w:t xml:space="preserve"> Autofahrer hier geblendet werden oder etwas auf die Fahrbahn fallen könnte</w:t>
      </w:r>
      <w:r>
        <w:rPr>
          <w:rFonts w:ascii="IBM Plex Sans Light" w:hAnsi="IBM Plex Sans Light"/>
          <w:color w:val="000000" w:themeColor="text1"/>
          <w:sz w:val="20"/>
        </w:rPr>
        <w:t xml:space="preserve">“, gibt sich Scheerer kämpferisch. „Es folgt deshalb nun ein Schreiben an den Chef des FBA und wir halten das Thema Photovoltaik in </w:t>
      </w:r>
      <w:proofErr w:type="spellStart"/>
      <w:r>
        <w:rPr>
          <w:rFonts w:ascii="IBM Plex Sans Light" w:hAnsi="IBM Plex Sans Light"/>
          <w:color w:val="000000" w:themeColor="text1"/>
          <w:sz w:val="20"/>
        </w:rPr>
        <w:t>Rutesheim</w:t>
      </w:r>
      <w:proofErr w:type="spellEnd"/>
      <w:r>
        <w:rPr>
          <w:rFonts w:ascii="IBM Plex Sans Light" w:hAnsi="IBM Plex Sans Light"/>
          <w:color w:val="000000" w:themeColor="text1"/>
          <w:sz w:val="20"/>
        </w:rPr>
        <w:t xml:space="preserve"> weiter am Kochen. Wir werden weiter einen langen Atem brauchen, aber nur so können wir das Vorhaben am Ende realisieren.“</w:t>
      </w:r>
    </w:p>
    <w:sectPr w:rsidR="00EF1990" w:rsidRPr="009512F8"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Segoe UI Semilight"/>
    <w:charset w:val="00"/>
    <w:family w:val="swiss"/>
    <w:pitch w:val="variable"/>
    <w:sig w:usb0="00000001"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33571"/>
    <w:rsid w:val="0004078F"/>
    <w:rsid w:val="00043813"/>
    <w:rsid w:val="00043B83"/>
    <w:rsid w:val="00061A79"/>
    <w:rsid w:val="00065B36"/>
    <w:rsid w:val="00082985"/>
    <w:rsid w:val="000830F2"/>
    <w:rsid w:val="0008382D"/>
    <w:rsid w:val="000874F5"/>
    <w:rsid w:val="000941B1"/>
    <w:rsid w:val="00097E5D"/>
    <w:rsid w:val="000A2453"/>
    <w:rsid w:val="000B693A"/>
    <w:rsid w:val="000C4E34"/>
    <w:rsid w:val="000E4FFF"/>
    <w:rsid w:val="000F1D08"/>
    <w:rsid w:val="000F6D6F"/>
    <w:rsid w:val="00107BF2"/>
    <w:rsid w:val="00113233"/>
    <w:rsid w:val="00130984"/>
    <w:rsid w:val="00132258"/>
    <w:rsid w:val="00136567"/>
    <w:rsid w:val="001426C0"/>
    <w:rsid w:val="00155823"/>
    <w:rsid w:val="00163D68"/>
    <w:rsid w:val="00166F27"/>
    <w:rsid w:val="00176F48"/>
    <w:rsid w:val="001922E6"/>
    <w:rsid w:val="00192523"/>
    <w:rsid w:val="00192C04"/>
    <w:rsid w:val="00194872"/>
    <w:rsid w:val="001A3CCA"/>
    <w:rsid w:val="001A7E97"/>
    <w:rsid w:val="001D7348"/>
    <w:rsid w:val="001F0347"/>
    <w:rsid w:val="001F1728"/>
    <w:rsid w:val="00201B13"/>
    <w:rsid w:val="00204676"/>
    <w:rsid w:val="002054DC"/>
    <w:rsid w:val="0021512F"/>
    <w:rsid w:val="00223A7B"/>
    <w:rsid w:val="0022650F"/>
    <w:rsid w:val="00226C59"/>
    <w:rsid w:val="0023433C"/>
    <w:rsid w:val="00234897"/>
    <w:rsid w:val="00242FEE"/>
    <w:rsid w:val="002621B7"/>
    <w:rsid w:val="0026338B"/>
    <w:rsid w:val="002728B2"/>
    <w:rsid w:val="002842EE"/>
    <w:rsid w:val="00287395"/>
    <w:rsid w:val="002963CF"/>
    <w:rsid w:val="002A013E"/>
    <w:rsid w:val="002A09E3"/>
    <w:rsid w:val="002A1B95"/>
    <w:rsid w:val="002A324C"/>
    <w:rsid w:val="002C3873"/>
    <w:rsid w:val="002D73B4"/>
    <w:rsid w:val="002E00E4"/>
    <w:rsid w:val="002E5847"/>
    <w:rsid w:val="002E6DC0"/>
    <w:rsid w:val="002F4005"/>
    <w:rsid w:val="00303C95"/>
    <w:rsid w:val="003059B8"/>
    <w:rsid w:val="0032185C"/>
    <w:rsid w:val="00323B1B"/>
    <w:rsid w:val="00341BDF"/>
    <w:rsid w:val="00347BA8"/>
    <w:rsid w:val="0036697E"/>
    <w:rsid w:val="0038007A"/>
    <w:rsid w:val="003946AA"/>
    <w:rsid w:val="003A0404"/>
    <w:rsid w:val="003B1732"/>
    <w:rsid w:val="003C3761"/>
    <w:rsid w:val="003D7C61"/>
    <w:rsid w:val="00400204"/>
    <w:rsid w:val="004059CD"/>
    <w:rsid w:val="00415511"/>
    <w:rsid w:val="0042208C"/>
    <w:rsid w:val="00434B5C"/>
    <w:rsid w:val="00441D9A"/>
    <w:rsid w:val="00441E82"/>
    <w:rsid w:val="004632EF"/>
    <w:rsid w:val="00464E15"/>
    <w:rsid w:val="00472034"/>
    <w:rsid w:val="00492F89"/>
    <w:rsid w:val="00494812"/>
    <w:rsid w:val="0049746E"/>
    <w:rsid w:val="004A508E"/>
    <w:rsid w:val="004B3800"/>
    <w:rsid w:val="004B6889"/>
    <w:rsid w:val="004C00B5"/>
    <w:rsid w:val="004D3BDB"/>
    <w:rsid w:val="004D7103"/>
    <w:rsid w:val="005005CC"/>
    <w:rsid w:val="00502CEB"/>
    <w:rsid w:val="00503085"/>
    <w:rsid w:val="00514B3A"/>
    <w:rsid w:val="0052022D"/>
    <w:rsid w:val="005405D2"/>
    <w:rsid w:val="005435D5"/>
    <w:rsid w:val="00544951"/>
    <w:rsid w:val="00550D81"/>
    <w:rsid w:val="00573225"/>
    <w:rsid w:val="00582A63"/>
    <w:rsid w:val="005B11F3"/>
    <w:rsid w:val="005B4B70"/>
    <w:rsid w:val="005B69CB"/>
    <w:rsid w:val="005C5D63"/>
    <w:rsid w:val="005D2B93"/>
    <w:rsid w:val="005D4699"/>
    <w:rsid w:val="005D541F"/>
    <w:rsid w:val="005D7F21"/>
    <w:rsid w:val="005F065C"/>
    <w:rsid w:val="005F7C51"/>
    <w:rsid w:val="006024B1"/>
    <w:rsid w:val="006040D6"/>
    <w:rsid w:val="00623FAC"/>
    <w:rsid w:val="00631693"/>
    <w:rsid w:val="00642857"/>
    <w:rsid w:val="006527A3"/>
    <w:rsid w:val="006530BF"/>
    <w:rsid w:val="006609FA"/>
    <w:rsid w:val="006634F6"/>
    <w:rsid w:val="0067377D"/>
    <w:rsid w:val="006934E3"/>
    <w:rsid w:val="00694024"/>
    <w:rsid w:val="006A6794"/>
    <w:rsid w:val="006B2880"/>
    <w:rsid w:val="006B654B"/>
    <w:rsid w:val="006C7EF4"/>
    <w:rsid w:val="006D223C"/>
    <w:rsid w:val="006D3214"/>
    <w:rsid w:val="006D5B34"/>
    <w:rsid w:val="006D699E"/>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5AEB"/>
    <w:rsid w:val="007B6842"/>
    <w:rsid w:val="007B6E62"/>
    <w:rsid w:val="007C0BA1"/>
    <w:rsid w:val="007D20CA"/>
    <w:rsid w:val="007D31B4"/>
    <w:rsid w:val="007E51E1"/>
    <w:rsid w:val="007E5CC2"/>
    <w:rsid w:val="007F4E3E"/>
    <w:rsid w:val="007F6A47"/>
    <w:rsid w:val="0081463F"/>
    <w:rsid w:val="0081714E"/>
    <w:rsid w:val="00823181"/>
    <w:rsid w:val="00824F43"/>
    <w:rsid w:val="00830DDC"/>
    <w:rsid w:val="008331E1"/>
    <w:rsid w:val="00846EB6"/>
    <w:rsid w:val="00872792"/>
    <w:rsid w:val="00877244"/>
    <w:rsid w:val="0089115B"/>
    <w:rsid w:val="00894BBC"/>
    <w:rsid w:val="00895005"/>
    <w:rsid w:val="008A6CC5"/>
    <w:rsid w:val="008C07DB"/>
    <w:rsid w:val="008D1D3A"/>
    <w:rsid w:val="008E0C77"/>
    <w:rsid w:val="008E1FA2"/>
    <w:rsid w:val="008F1230"/>
    <w:rsid w:val="008F4B5A"/>
    <w:rsid w:val="00911BBE"/>
    <w:rsid w:val="0091482E"/>
    <w:rsid w:val="0093421F"/>
    <w:rsid w:val="009414FA"/>
    <w:rsid w:val="00942CAA"/>
    <w:rsid w:val="009512F8"/>
    <w:rsid w:val="00956CB2"/>
    <w:rsid w:val="009664E1"/>
    <w:rsid w:val="00981D08"/>
    <w:rsid w:val="00986A98"/>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46ED9"/>
    <w:rsid w:val="00A60B19"/>
    <w:rsid w:val="00A61213"/>
    <w:rsid w:val="00A736E3"/>
    <w:rsid w:val="00A8015C"/>
    <w:rsid w:val="00A80E85"/>
    <w:rsid w:val="00A81E0B"/>
    <w:rsid w:val="00A83698"/>
    <w:rsid w:val="00A860B2"/>
    <w:rsid w:val="00A87349"/>
    <w:rsid w:val="00AA5316"/>
    <w:rsid w:val="00AB19C9"/>
    <w:rsid w:val="00AC4F00"/>
    <w:rsid w:val="00AC5E8C"/>
    <w:rsid w:val="00B10525"/>
    <w:rsid w:val="00B14EE3"/>
    <w:rsid w:val="00B207F4"/>
    <w:rsid w:val="00B30416"/>
    <w:rsid w:val="00B329A4"/>
    <w:rsid w:val="00B32A52"/>
    <w:rsid w:val="00B32BC4"/>
    <w:rsid w:val="00B434CD"/>
    <w:rsid w:val="00B43958"/>
    <w:rsid w:val="00B43E4C"/>
    <w:rsid w:val="00B44443"/>
    <w:rsid w:val="00B57458"/>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C46EE"/>
    <w:rsid w:val="00BC745C"/>
    <w:rsid w:val="00BD39FB"/>
    <w:rsid w:val="00BD70F4"/>
    <w:rsid w:val="00BE0024"/>
    <w:rsid w:val="00BE0F24"/>
    <w:rsid w:val="00BE0F9E"/>
    <w:rsid w:val="00BF4D34"/>
    <w:rsid w:val="00C101FB"/>
    <w:rsid w:val="00C1097E"/>
    <w:rsid w:val="00C22112"/>
    <w:rsid w:val="00C369C8"/>
    <w:rsid w:val="00C404EB"/>
    <w:rsid w:val="00C44424"/>
    <w:rsid w:val="00C57B56"/>
    <w:rsid w:val="00C70561"/>
    <w:rsid w:val="00C80E9E"/>
    <w:rsid w:val="00C91116"/>
    <w:rsid w:val="00CA3C58"/>
    <w:rsid w:val="00CA7B40"/>
    <w:rsid w:val="00CB00A7"/>
    <w:rsid w:val="00CB034F"/>
    <w:rsid w:val="00CB24BA"/>
    <w:rsid w:val="00CC4F5B"/>
    <w:rsid w:val="00CC540F"/>
    <w:rsid w:val="00CC549C"/>
    <w:rsid w:val="00CC6A3A"/>
    <w:rsid w:val="00CD5004"/>
    <w:rsid w:val="00CD5D5B"/>
    <w:rsid w:val="00CE552D"/>
    <w:rsid w:val="00CE695A"/>
    <w:rsid w:val="00CF4A38"/>
    <w:rsid w:val="00D01AFE"/>
    <w:rsid w:val="00D12973"/>
    <w:rsid w:val="00D20427"/>
    <w:rsid w:val="00D204FA"/>
    <w:rsid w:val="00D24F1C"/>
    <w:rsid w:val="00D27FC4"/>
    <w:rsid w:val="00D3786E"/>
    <w:rsid w:val="00D535F1"/>
    <w:rsid w:val="00D71FD1"/>
    <w:rsid w:val="00D72CFF"/>
    <w:rsid w:val="00D74233"/>
    <w:rsid w:val="00D803A9"/>
    <w:rsid w:val="00D858FF"/>
    <w:rsid w:val="00D92502"/>
    <w:rsid w:val="00D9720D"/>
    <w:rsid w:val="00DA031E"/>
    <w:rsid w:val="00DA3882"/>
    <w:rsid w:val="00DA502C"/>
    <w:rsid w:val="00DA5EF9"/>
    <w:rsid w:val="00DB50A6"/>
    <w:rsid w:val="00DB5527"/>
    <w:rsid w:val="00DC4BC4"/>
    <w:rsid w:val="00DE5B92"/>
    <w:rsid w:val="00DF0422"/>
    <w:rsid w:val="00E12BE2"/>
    <w:rsid w:val="00E14853"/>
    <w:rsid w:val="00E14E1C"/>
    <w:rsid w:val="00E2432E"/>
    <w:rsid w:val="00E509D6"/>
    <w:rsid w:val="00E536B7"/>
    <w:rsid w:val="00E65E0D"/>
    <w:rsid w:val="00E677CA"/>
    <w:rsid w:val="00E94935"/>
    <w:rsid w:val="00EA1AD2"/>
    <w:rsid w:val="00EA5FCC"/>
    <w:rsid w:val="00EC2B7B"/>
    <w:rsid w:val="00EF0318"/>
    <w:rsid w:val="00EF1990"/>
    <w:rsid w:val="00EF5A06"/>
    <w:rsid w:val="00F01305"/>
    <w:rsid w:val="00F01CE7"/>
    <w:rsid w:val="00F10498"/>
    <w:rsid w:val="00F10BC0"/>
    <w:rsid w:val="00F11079"/>
    <w:rsid w:val="00F158CC"/>
    <w:rsid w:val="00F258EB"/>
    <w:rsid w:val="00F27926"/>
    <w:rsid w:val="00F27E9E"/>
    <w:rsid w:val="00F317CE"/>
    <w:rsid w:val="00F47748"/>
    <w:rsid w:val="00F7407A"/>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0C86BD"/>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3029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7</cp:revision>
  <cp:lastPrinted>2023-12-05T10:00:00Z</cp:lastPrinted>
  <dcterms:created xsi:type="dcterms:W3CDTF">2023-12-06T10:01:00Z</dcterms:created>
  <dcterms:modified xsi:type="dcterms:W3CDTF">2023-12-08T09:00:00Z</dcterms:modified>
</cp:coreProperties>
</file>